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3904"/>
        <w:gridCol w:w="1773"/>
      </w:tblGrid>
      <w:tr w:rsidR="0019420B" w:rsidRPr="0019420B" w:rsidTr="00F02F56">
        <w:trPr>
          <w:trHeight w:val="487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0B" w:rsidRPr="0019420B" w:rsidRDefault="0019420B" w:rsidP="00F0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9420B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0C9E9472" wp14:editId="3AB19E0D">
                  <wp:extent cx="2004060" cy="1257300"/>
                  <wp:effectExtent l="114300" t="76200" r="72390" b="152400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55" t="14318" r="28571" b="10751"/>
                          <a:stretch/>
                        </pic:blipFill>
                        <pic:spPr bwMode="auto">
                          <a:xfrm>
                            <a:off x="0" y="0"/>
                            <a:ext cx="2003622" cy="1257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B" w:rsidRPr="0019420B" w:rsidRDefault="0019420B" w:rsidP="0019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PROCEDURA OPERAȚIONALĂ PRIVIND </w:t>
            </w:r>
            <w:r w:rsidRPr="0019420B">
              <w:rPr>
                <w:rFonts w:ascii="Times New Roman" w:hAnsi="Times New Roman" w:cs="Times New Roman"/>
                <w:b/>
                <w:sz w:val="24"/>
                <w:szCs w:val="24"/>
              </w:rPr>
              <w:t>PROTEJAREA PERSONALULUI PE TIMP DE STARE DE URGENȚĂ/ALERTĂ PENTRU PREVENIREA ȘI COMBATERE A ÎMBOLNĂVIRILOR CU</w:t>
            </w:r>
            <w:r w:rsidRPr="0019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COVID 2019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0B" w:rsidRPr="0019420B" w:rsidRDefault="0019420B" w:rsidP="00F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Ediţia: 1</w:t>
            </w:r>
          </w:p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nr.de ex.: 1</w:t>
            </w:r>
          </w:p>
        </w:tc>
      </w:tr>
      <w:tr w:rsidR="0019420B" w:rsidRPr="0019420B" w:rsidTr="00F02F5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B" w:rsidRPr="0019420B" w:rsidRDefault="0019420B" w:rsidP="00F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B" w:rsidRPr="0019420B" w:rsidRDefault="0019420B" w:rsidP="00F02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0B" w:rsidRPr="0019420B" w:rsidRDefault="0019420B" w:rsidP="00F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9420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Revizia</w:t>
            </w:r>
            <w:proofErr w:type="spellEnd"/>
          </w:p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9420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Nr</w:t>
            </w:r>
            <w:proofErr w:type="spellEnd"/>
            <w:r w:rsidRPr="0019420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ex.:</w:t>
            </w:r>
          </w:p>
        </w:tc>
      </w:tr>
      <w:tr w:rsidR="0019420B" w:rsidRPr="0019420B" w:rsidTr="00F02F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B" w:rsidRPr="0019420B" w:rsidRDefault="0019420B" w:rsidP="00F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B" w:rsidRPr="0019420B" w:rsidRDefault="0019420B" w:rsidP="00F02F5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8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bCs/>
                <w:noProof/>
                <w:color w:val="0070C0"/>
                <w:kern w:val="28"/>
                <w:sz w:val="24"/>
                <w:szCs w:val="24"/>
              </w:rPr>
              <w:t xml:space="preserve">Cod: PO </w:t>
            </w:r>
            <w:r w:rsidRPr="0019420B">
              <w:rPr>
                <w:rFonts w:ascii="Times New Roman" w:hAnsi="Times New Roman" w:cs="Times New Roman"/>
                <w:bCs/>
                <w:noProof/>
                <w:color w:val="0070C0"/>
                <w:kern w:val="28"/>
                <w:sz w:val="24"/>
                <w:szCs w:val="24"/>
              </w:rPr>
              <w:t>–</w:t>
            </w:r>
            <w:r w:rsidRPr="0019420B">
              <w:rPr>
                <w:rFonts w:ascii="Times New Roman" w:hAnsi="Times New Roman" w:cs="Times New Roman"/>
                <w:bCs/>
                <w:noProof/>
                <w:color w:val="0070C0"/>
                <w:kern w:val="28"/>
                <w:sz w:val="24"/>
                <w:szCs w:val="24"/>
              </w:rPr>
              <w:t xml:space="preserve"> 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19420B" w:rsidRPr="0019420B" w:rsidTr="00F02F5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B" w:rsidRPr="0019420B" w:rsidRDefault="0019420B" w:rsidP="00F0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B" w:rsidRPr="0019420B" w:rsidRDefault="0019420B" w:rsidP="00F02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9420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Exemplar</w:t>
            </w:r>
            <w:proofErr w:type="spellEnd"/>
            <w:r w:rsidRPr="0019420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9420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nr</w:t>
            </w:r>
            <w:proofErr w:type="spellEnd"/>
            <w:r w:rsidRPr="0019420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1</w:t>
            </w:r>
          </w:p>
        </w:tc>
      </w:tr>
    </w:tbl>
    <w:p w:rsidR="0019420B" w:rsidRPr="0019420B" w:rsidRDefault="0019420B" w:rsidP="0019420B">
      <w:pPr>
        <w:rPr>
          <w:rFonts w:ascii="Times New Roman" w:hAnsi="Times New Roman" w:cs="Times New Roman"/>
          <w:sz w:val="24"/>
          <w:szCs w:val="24"/>
        </w:rPr>
      </w:pPr>
    </w:p>
    <w:p w:rsidR="0019420B" w:rsidRPr="0019420B" w:rsidRDefault="0019420B" w:rsidP="0019420B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9420B">
        <w:rPr>
          <w:rFonts w:ascii="Times New Roman" w:hAnsi="Times New Roman" w:cs="Times New Roman"/>
          <w:b/>
          <w:sz w:val="24"/>
          <w:szCs w:val="24"/>
          <w:lang w:val="it-IT"/>
        </w:rPr>
        <w:t>Lista responsabilităţilor cu elaborarea, verificarea şi aprobarea ediţiei sau, după caz, a reviziei în cadrul ediţiei procedurii operaţionale.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088"/>
        <w:gridCol w:w="1912"/>
        <w:gridCol w:w="1793"/>
        <w:gridCol w:w="1296"/>
        <w:gridCol w:w="1727"/>
      </w:tblGrid>
      <w:tr w:rsidR="0019420B" w:rsidRPr="0019420B" w:rsidTr="00F02F56">
        <w:trPr>
          <w:trHeight w:val="1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20B" w:rsidRPr="0019420B" w:rsidRDefault="0019420B" w:rsidP="00F0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ELEMENTE PRIVIND RESPONSABILII/</w:t>
            </w:r>
          </w:p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OPERATIUNEA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NUMELE SI</w:t>
            </w:r>
          </w:p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SEMNATURA</w:t>
            </w:r>
          </w:p>
        </w:tc>
      </w:tr>
      <w:tr w:rsidR="0019420B" w:rsidRPr="0019420B" w:rsidTr="00F02F56">
        <w:trPr>
          <w:trHeight w:val="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420B" w:rsidRPr="0019420B" w:rsidTr="00F02F56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Diacon</w:t>
            </w:r>
            <w:proofErr w:type="spellEnd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Șef</w:t>
            </w:r>
            <w:proofErr w:type="spellEnd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secție</w:t>
            </w:r>
            <w:proofErr w:type="spellEnd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asigurarea</w:t>
            </w:r>
            <w:proofErr w:type="spellEnd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calității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03.09.2020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20B" w:rsidRPr="0019420B" w:rsidTr="00F02F56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VERIFICAT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Cociorvă</w:t>
            </w:r>
            <w:proofErr w:type="spellEnd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Svetlana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Director adjunct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03.09.2020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20B" w:rsidRPr="0019420B" w:rsidTr="00F02F56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APROBAT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Zabolotnîi</w:t>
            </w:r>
            <w:proofErr w:type="spellEnd"/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Sergiu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4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04.09.2020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Pr="0019420B" w:rsidRDefault="0019420B" w:rsidP="00F0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420B" w:rsidRPr="0019420B" w:rsidRDefault="0019420B" w:rsidP="0019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0B" w:rsidRPr="0019420B" w:rsidRDefault="0019420B" w:rsidP="0019420B">
      <w:pPr>
        <w:tabs>
          <w:tab w:val="left" w:pos="284"/>
        </w:tabs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19420B">
        <w:rPr>
          <w:rStyle w:val="fontstyle01"/>
          <w:rFonts w:ascii="Times New Roman" w:hAnsi="Times New Roman" w:cs="Times New Roman"/>
          <w:sz w:val="24"/>
          <w:szCs w:val="24"/>
        </w:rPr>
        <w:t>2. Scopul procedurii operaţionale.</w:t>
      </w:r>
      <w:r w:rsidRPr="0019420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20B">
        <w:rPr>
          <w:rStyle w:val="fontstyle01"/>
          <w:rFonts w:ascii="Times New Roman" w:hAnsi="Times New Roman" w:cs="Times New Roman"/>
          <w:sz w:val="24"/>
          <w:szCs w:val="24"/>
        </w:rPr>
        <w:t>3. Domeniul de aplicare a procedurii operaţionale.</w:t>
      </w:r>
      <w:r w:rsidRPr="0019420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20B">
        <w:rPr>
          <w:rStyle w:val="fontstyle01"/>
          <w:rFonts w:ascii="Times New Roman" w:hAnsi="Times New Roman" w:cs="Times New Roman"/>
          <w:sz w:val="24"/>
          <w:szCs w:val="24"/>
        </w:rPr>
        <w:t>4. Documentele de referinţă aplicabile activităţii procedurale.</w:t>
      </w:r>
      <w:r w:rsidRPr="0019420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20B">
        <w:rPr>
          <w:rStyle w:val="fontstyle01"/>
          <w:rFonts w:ascii="Times New Roman" w:hAnsi="Times New Roman" w:cs="Times New Roman"/>
          <w:sz w:val="24"/>
          <w:szCs w:val="24"/>
        </w:rPr>
        <w:t>5. Descrierea procedurii operaţionale.</w:t>
      </w:r>
      <w:r w:rsidRPr="0019420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20B">
        <w:rPr>
          <w:rStyle w:val="fontstyle01"/>
          <w:rFonts w:ascii="Times New Roman" w:hAnsi="Times New Roman" w:cs="Times New Roman"/>
          <w:sz w:val="24"/>
          <w:szCs w:val="24"/>
        </w:rPr>
        <w:t>6. Responsabilităţi în derularea activităţii.</w:t>
      </w:r>
      <w:r w:rsidRPr="0019420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20B">
        <w:rPr>
          <w:rStyle w:val="fontstyle01"/>
          <w:rFonts w:ascii="Times New Roman" w:hAnsi="Times New Roman" w:cs="Times New Roman"/>
          <w:sz w:val="24"/>
          <w:szCs w:val="24"/>
        </w:rPr>
        <w:t>7. Anexe.</w:t>
      </w:r>
    </w:p>
    <w:p w:rsidR="0019420B" w:rsidRPr="0019420B" w:rsidRDefault="0019420B">
      <w:pPr>
        <w:rPr>
          <w:rFonts w:ascii="Times New Roman" w:hAnsi="Times New Roman" w:cs="Times New Roman"/>
          <w:sz w:val="24"/>
          <w:szCs w:val="24"/>
        </w:rPr>
      </w:pPr>
    </w:p>
    <w:p w:rsidR="0019420B" w:rsidRPr="0019420B" w:rsidRDefault="0019420B" w:rsidP="0019420B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Scopul procedurii operaţionale.</w:t>
      </w: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br/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a) stabilirea unui set de reguli şi măsuri, pentru asigurarea unei intervenţii oportune şi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unitare;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b) stabilirea responsabilităţilor privind monitorizarea situaţiilor, schimbul de informaţii,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coordonarea acţiunilor, forţelor şi mijloacelor şi managementul acţiunilor de intervenţie;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c) limitarea răspândirii epidemiei prin desfăşurarea acţiunilor în cooperare cu structurile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specialitate;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d) stabilirea măsurilor de protecţie a personalului propriu.</w:t>
      </w:r>
    </w:p>
    <w:p w:rsidR="0019420B" w:rsidRDefault="0019420B" w:rsidP="0019420B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Domeniul de aplicare a procedurii operaţionale.</w:t>
      </w: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br/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 prezentei proceduri se aplica personalului didactic / personalului auxiliar din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cadrul 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.CEVVC</w:t>
      </w:r>
    </w:p>
    <w:p w:rsidR="0019420B" w:rsidRPr="0019420B" w:rsidRDefault="0019420B" w:rsidP="0019420B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Documentele de referinţă aplicabile activităţii procedurale.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Ordin nr.449 din 15.05.2020 Cu privire la măsurile de funcţionare a instituţiilor de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învăţământ superior în perioada riscului de îmbolnăvire cu CO VID - 19;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Implementarea Ordinului nr. 449 din 15.05.2020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Ordin nr.447 din 15.05.2020 Cu privire la măsurile de acces restricţionat în căminele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studenţeşti ale instituţiilor de învăţământ superior şi profesional tehnic;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Ordin nr.843 din 19.08.2020, Cu privire la aprobarea reglementărilor privind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organizarea procesului educaţional în învăţământul profesional tehnic, anul de studii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2020-2021;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Hotărârea Comisiei Naţionale Extraordinare de Sănătate Publică nr. 26/2020;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Instrucţiunea privind măsurile de protecţie care trebuie aplicate pentru organizarea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activităţii instituţiilor de învăţământ publice şi private în contextul epidemiologie al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COVID - 19;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Raport de autoevaluare privind pregătirea pentru re-deschiderea instituţiei de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învăţământ;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.,Ghidul pentru părinţi: Cum poţi susţine copilul tău în contextul pandemiei COVID-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19?" română/rusă;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Fişa de însoţire a ghidului pentru părinţi română/rusă;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Ghidul elevului/elevei din învăţământul profesional tehnic în contextul situaţiei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epidemiologice cu COVID-19.</w:t>
      </w:r>
    </w:p>
    <w:p w:rsidR="0019420B" w:rsidRPr="0019420B" w:rsidRDefault="0019420B" w:rsidP="0019420B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Descrierea procedurii operaţionale.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Măsurile de prevenire şi limitare sunt esenţiale în instituţie. Cele mai eficiente măsuri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preventive pentru instituţie includ: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efectuarea frecventă a igienei mâinilor cu o soluţie hidro-alcoolică prin frecare în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cazul în care mâinile nu sunt vizibil murdare sau cu apă şi săpun în cazul în care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mâinile sunt murdare;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evitarea atingerii ochilor, nasului şi gurii;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practicarea igienei respiratorii prin tuse sau strănut în pliul cotului sau într-o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batistă cu aruncarea imediată a acesteia;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purtarea unei măşti permanent în spaţii închise şi efectuarea igienei mâinilor după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îndepărtarea măştii;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menţinerea distanţei fizice (minim 1,5 m);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acoperiţi-vă nasul şi gura când strănutaţi sau tuşiţi;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curăţaţi suprafeţele cu dezinfectanţi pe bază de clor sau alcool;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limitaţi la maxim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um orice contact direct cu alte persoane, în afara celor care fac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 xml:space="preserve">parte din familia restrânsă, prin gesturi cum ar </w:t>
      </w: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fi: 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strângerea mâinilor,îmbrăţişările, sărutul obrajilor sau al mâinilor, atingerea feţelor cu mâinile;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evitaţi atingerea sup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rafeţelor care sunt atinse în m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od frecvent şi de alte persoane.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precum: balustrade, clanţe, mânere, etc.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spălaţi-vă pe mâini cu apă şi săpun, mini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mum 20 de secunde, după orice co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ntact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o suprafaţă potenţial contaminată;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folosiţi prosoape de hârtie, de preferat, pentru a vă şterge mâinile.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Persoanele fără simptom</w:t>
      </w: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e respiratorii ar trebui: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 evite aglomeraţiile şi să evite frecventarea spaţiilor închise aglomerate;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 menţină o distanţă de cel puţin 1,5 metru faţă de orice persoană;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să-şi spele frecvent mâinile, folosind apă si săpun atunci când mâinile sunt vizibil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murdare sau antiseptic pe bază de alcool dacă mâinile nu sunt vizibil murdare;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utilizeze tehnica de a tuşi sau a strănuta în interiorul cotului sau să-şi acopere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nasul şi gura în timpul tusei şi strănutului cu un şerveţel de unică folosinţă, urmată de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aruncarea acestuia după utilizare şi spălarea IM EDIATĂ a mâinilor cu apă şi săpun;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 se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abţină de la atingerea gurii, nasului şi ochilor;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respecte regulile privind modul de purtare, îndepărtare şi eliminare a măştilor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asociate cu o igienă corectă a mâinilor după îndepărtare;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Persoanele cu simptom</w:t>
      </w: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e respiratorii trebuie să respecte: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să poarte mască dacă prezintă febră, tuse şi respiraţie dificilă şi să solicite consult medical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la medicul de familie, cât mai curând posibil;</w:t>
      </w:r>
    </w:p>
    <w:p w:rsidR="0019420B" w:rsidRPr="0019420B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urmeze sfaturile de mai jos cu privire la gestionarea adecvată a măştilor;</w:t>
      </w:r>
    </w:p>
    <w:p w:rsidR="00F976F5" w:rsidRPr="00F976F5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îndepărteze m asca folosind tehnica adecvată (nu atingeţi partea din faţă, ci îndepărtaţi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şnururile din spate), acţiune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rmată de spălarea IM EDIATĂ a m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âinilor cu apă şi săpun;</w:t>
      </w:r>
    </w:p>
    <w:p w:rsidR="00F976F5" w:rsidRPr="00F976F5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nu reutilizaţi măştile de unică folosinţă.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Purtarea măş</w:t>
      </w:r>
      <w:r w:rsidR="00F9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t</w:t>
      </w: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ii 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 </w:t>
      </w: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protecţie:</w:t>
      </w:r>
    </w:p>
    <w:p w:rsidR="00F976F5" w:rsidRPr="00F976F5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masca de protecţie este obligatorie pentru întreg personalul instituţiei de învăţământ şi va fi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purtată în sălile de clasă, în cancelarie, în timpul deplasării prin instituţie şi în timpul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recreaţiei (atunci când se află în interior şi exterior);</w:t>
      </w:r>
    </w:p>
    <w:p w:rsidR="00F976F5" w:rsidRPr="00F976F5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masca de protecţie este obligatorie pentru elevii şi va fi purtată în timpul deplasării prin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instituţie sau în timpul recreaţiei (atunci când se află în interior şi în exterior);</w:t>
      </w:r>
    </w:p>
    <w:p w:rsidR="00F976F5" w:rsidRPr="00F976F5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schimbul măştii de protecţie între persoane este interzis;</w:t>
      </w: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Măsuri igi</w:t>
      </w:r>
      <w:r w:rsidR="00F9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e</w:t>
      </w:r>
      <w:r w:rsidRPr="0019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nico-sanitare în şcoală:</w:t>
      </w:r>
    </w:p>
    <w:p w:rsidR="00F976F5" w:rsidRPr="00F976F5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9420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realizarea curăţeniei, dezinfecţiei şi aerisirii tuturor spaţiilor instituţiei;</w:t>
      </w:r>
    </w:p>
    <w:p w:rsidR="00F976F5" w:rsidRPr="00F976F5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planul de curăţenie şi dezinfecţie a sălilor de clasă, cancelariei, spaţiilor comune (holuri,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săli de sport etc.), precum şi de aerisire a sălilor de clasă trebuie să conţină: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 operaţiunile şi ordinea în care se vor efectua (de exemplu, colectarea deşeurilor,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măturarea pardoselii, spălarea pardoselii, dezinfecţia pardoselii, ştergerea şi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dezinfectarea suprafeţelor de scris ale băncilor, cât şi a spaţiului interior, ştergerea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 dezinfecţia pervazurilor, dezinfectarea clanţelor, mânerelor ferestrelor,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cuierelor pentru haine, întrerupătoarelor etc.);</w:t>
      </w:r>
    </w:p>
    <w:p w:rsidR="00F976F5" w:rsidRPr="00F976F5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 materialele care se vor utiliza pentru fiecare operaţiune (de exemplu, produse de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 xml:space="preserve">curăţenie, produse </w:t>
      </w:r>
      <w:proofErr w:type="spellStart"/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biocide</w:t>
      </w:r>
      <w:proofErr w:type="spellEnd"/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avizate pentru suprafeţe etc.);</w:t>
      </w:r>
    </w:p>
    <w:p w:rsidR="00F976F5" w:rsidRPr="00F976F5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tehnica ce va fi aplicată pentru fiecare operaţiune;</w:t>
      </w:r>
    </w:p>
    <w:p w:rsidR="00F976F5" w:rsidRPr="00F976F5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frecvenţa curăţeniei şi dezinfecţiei, ţinând cont şi de timpul necesar de aerisire a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spaţiului: afişare a monitorizării (de exemplu, tabel cu cine a efectuat, ora şi cine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a controlat);</w:t>
      </w:r>
    </w:p>
    <w:p w:rsidR="00F976F5" w:rsidRPr="00F976F5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 frecvenţa şi durata de aerisire a sălilor de clasă, cancelariei şi a altor încăperi (de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exemplu, d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upă curăţenie şi dezinfecţie, m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inimum 10 minute), precum şi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asigurarea aerisirii în timpul orelor de clasă cu geamul întredeschis;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19420B" w:rsidRPr="00F976F5" w:rsidRDefault="0019420B" w:rsidP="0019420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 în fiecare dintre zonele care sunt igienizate va fi afişat, la loc vizibil, graficul de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curăţenie şi dezinfecţie, care să conţină operaţiunile de curăţare şi dezinfecţie,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frecvenţa acestora;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F9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Instruirea personalului şi comunicarea permanentă de informaţii pentru elevi şi părinţi</w:t>
      </w:r>
      <w:r w:rsidR="00F9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F9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privind măsurile de prevenire a infecţiei cu COVID 19:</w:t>
      </w:r>
      <w:r w:rsidRPr="00F9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br/>
        <w:t xml:space="preserve">a. 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Lucrătorul medical din instituţie sau, în absenţa acestuia, persoana desemnată de instituţia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 învăţământ, va efectua instruirea personalului didactic pentru a observa starea de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sănătate a elevilor şi pentru implementarea normelor din prezentul document şi va furniza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 privind: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&gt; elemente generale despre infecţia COVID 19, precum cele privind igiena respiratorie,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tehnica spălării pe mâini, recunoaşterea simptomelor COVID-19, modul de purtare şi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eliminare corectă a măştilor, măsurile de distanţare fizică necesare.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&gt; cadrele didactice / diriginţii au obligaţia să anunţe lucrătorul medical în cazul în care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elevii prezintă în timpul orelor de curs simptomatologie de tip respirator (de exemplu,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tuse, febră, probleme respiratorii), însoţite sau nu de creşteri de temperatură, în vederea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aplicării protocolului de izolare.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F9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b. 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Instruiri periodice ale elevilor: în prima zi de şcoală şi cel puţin odată pe săptămână elevii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vor ii instruiţi de către cadrele didactice în vederea respectării măsurilor de protecţie şi</w:t>
      </w:r>
      <w:r w:rsid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prevenţie a infecţiei cu COVID 19.</w:t>
      </w:r>
      <w:r w:rsidRPr="00F976F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F9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7. Responsabilităţi în derularea activităţii.</w:t>
      </w:r>
      <w:r w:rsidRPr="00F9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br/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Directorul instituţiei este direct responsabil de implementarea prezentei proceduri.</w:t>
      </w:r>
      <w:r w:rsidRPr="00F976F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F9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8. Anex</w:t>
      </w:r>
    </w:p>
    <w:sectPr w:rsidR="0019420B" w:rsidRPr="00F9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rdiaUP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27E"/>
    <w:multiLevelType w:val="hybridMultilevel"/>
    <w:tmpl w:val="296EA97C"/>
    <w:lvl w:ilvl="0" w:tplc="0CA44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7CCA"/>
    <w:multiLevelType w:val="hybridMultilevel"/>
    <w:tmpl w:val="A8F8AA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3A3D"/>
    <w:multiLevelType w:val="hybridMultilevel"/>
    <w:tmpl w:val="DB5860B2"/>
    <w:lvl w:ilvl="0" w:tplc="E212560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0B"/>
    <w:rsid w:val="0019420B"/>
    <w:rsid w:val="00F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19420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deparagrafimplicit"/>
    <w:rsid w:val="0019420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deparagrafimplicit"/>
    <w:rsid w:val="0019420B"/>
    <w:rPr>
      <w:rFonts w:ascii="CordiaUPC" w:hAnsi="CordiaUP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ontdeparagrafimplicit"/>
    <w:rsid w:val="0019420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Listparagraf">
    <w:name w:val="List Paragraph"/>
    <w:basedOn w:val="Normal"/>
    <w:uiPriority w:val="34"/>
    <w:qFormat/>
    <w:rsid w:val="0019420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9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19420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deparagrafimplicit"/>
    <w:rsid w:val="0019420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deparagrafimplicit"/>
    <w:rsid w:val="0019420B"/>
    <w:rPr>
      <w:rFonts w:ascii="CordiaUPC" w:hAnsi="CordiaUP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ontdeparagrafimplicit"/>
    <w:rsid w:val="0019420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Listparagraf">
    <w:name w:val="List Paragraph"/>
    <w:basedOn w:val="Normal"/>
    <w:uiPriority w:val="34"/>
    <w:qFormat/>
    <w:rsid w:val="0019420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9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1294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2021-02-06T10:02:00Z</dcterms:created>
  <dcterms:modified xsi:type="dcterms:W3CDTF">2021-02-06T10:17:00Z</dcterms:modified>
</cp:coreProperties>
</file>